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3228975</wp:posOffset>
                </wp:positionH>
                <wp:positionV relativeFrom="paragraph">
                  <wp:posOffset>114300</wp:posOffset>
                </wp:positionV>
                <wp:extent cx="3168193" cy="583103"/>
                <wp:effectExtent b="0" l="0" r="0" t="0"/>
                <wp:wrapSquare wrapText="bothSides" distB="0" distT="0" distL="0" distR="0"/>
                <wp:docPr id="1" name=""/>
                <a:graphic>
                  <a:graphicData uri="http://schemas.microsoft.com/office/word/2010/wordprocessingShape">
                    <wps:wsp>
                      <wps:cNvSpPr txBox="1"/>
                      <wps:cNvPr id="2" name="Shape 2"/>
                      <wps:spPr>
                        <a:xfrm>
                          <a:off x="2440875" y="548950"/>
                          <a:ext cx="3087900" cy="549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t xml:space="preserve">Send news to: </w:t>
                            </w:r>
                            <w:r w:rsidDel="00000000" w:rsidR="00000000" w:rsidRPr="00000000">
                              <w:rPr>
                                <w:rFonts w:ascii="Calibri" w:cs="Calibri" w:eastAsia="Calibri" w:hAnsi="Calibri"/>
                                <w:b w:val="0"/>
                                <w:i w:val="0"/>
                                <w:smallCaps w:val="0"/>
                                <w:strike w:val="0"/>
                                <w:color w:val="000000"/>
                                <w:sz w:val="20"/>
                                <w:vertAlign w:val="baseline"/>
                              </w:rPr>
                              <w:t xml:space="preserve">thebertoneastbridgenews@gmail.com</w:t>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by 25th each month</w:t>
                            </w:r>
                          </w:p>
                        </w:txbxContent>
                      </wps:txbx>
                      <wps:bodyPr anchorCtr="0" anchor="t"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3228975</wp:posOffset>
                </wp:positionH>
                <wp:positionV relativeFrom="paragraph">
                  <wp:posOffset>114300</wp:posOffset>
                </wp:positionV>
                <wp:extent cx="3168193" cy="58310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168193" cy="583103"/>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THEBERTON &amp; EASTBRIDGE NEWSLETTER </w:t>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APRIL 2019</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Theberton Church Easter Flower:</w:t>
      </w:r>
      <w:r w:rsidDel="00000000" w:rsidR="00000000" w:rsidRPr="00000000">
        <w:rPr>
          <w:rFonts w:ascii="Calibri" w:cs="Calibri" w:eastAsia="Calibri" w:hAnsi="Calibri"/>
          <w:rtl w:val="0"/>
        </w:rPr>
        <w:t xml:space="preserve"> Joan will be organising the decoration of St Peter’s church, Theberton, for Easter Sunday, 21st April, with vases of daffodils. If anyone would like to contribute by providing a vase of flowers, a bunch of flowers or a small contribution towards buying some flowers, please contact her on number below.  Flowers can be left in church on the Friday or Saturday but if you need to take them in earlier in Easter week, please leave your flowers either in the vestry, the church porch or drop them off to Joan at Alde House. If daffodils are over, any flowers will be lovely even if it's just greenery from the garden. If you do provide your own vase, it would be helpful if you could put your name on the vase, please. There are a few vases in the cupboard nearest the window in the vestry for general use. There is a tradition of having no flowers at all in church during Lent, which makes Easter more of an impact when our lovely church is filled with flowers and colour and it's always very special. Any queries please speak to Joan 830710.</w:t>
        <w:br w:type="textWrapping"/>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Theberton &amp; Eastbridge Community Council</w:t>
      </w:r>
      <w:r w:rsidDel="00000000" w:rsidR="00000000" w:rsidRPr="00000000">
        <w:rPr>
          <w:rFonts w:ascii="Calibri" w:cs="Calibri" w:eastAsia="Calibri" w:hAnsi="Calibri"/>
          <w:rtl w:val="0"/>
        </w:rPr>
        <w:t xml:space="preserve">: Join in with a </w:t>
      </w:r>
      <w:r w:rsidDel="00000000" w:rsidR="00000000" w:rsidRPr="00000000">
        <w:rPr>
          <w:rFonts w:ascii="Calibri" w:cs="Calibri" w:eastAsia="Calibri" w:hAnsi="Calibri"/>
          <w:b w:val="1"/>
          <w:rtl w:val="0"/>
        </w:rPr>
        <w:t xml:space="preserve">Quiz Night and Raffle </w:t>
      </w:r>
      <w:r w:rsidDel="00000000" w:rsidR="00000000" w:rsidRPr="00000000">
        <w:rPr>
          <w:rFonts w:ascii="Calibri" w:cs="Calibri" w:eastAsia="Calibri" w:hAnsi="Calibri"/>
          <w:rtl w:val="0"/>
        </w:rPr>
        <w:t xml:space="preserve">to raise funds for the villages on Sunday April 14th at 7pm at Theberton Jubilee Hall. Up to 6 people can play per team at £5 per person with buffet included. Bring your own drink. To book a table, call Ronnie on 831571.</w:t>
        <w:br w:type="textWrapping"/>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TEAGS Theberton and Eastbridge Action Group on Sizewell update:</w:t>
      </w:r>
      <w:r w:rsidDel="00000000" w:rsidR="00000000" w:rsidRPr="00000000">
        <w:rPr>
          <w:rFonts w:ascii="Calibri" w:cs="Calibri" w:eastAsia="Calibri" w:hAnsi="Calibri"/>
          <w:rtl w:val="0"/>
        </w:rPr>
        <w:t xml:space="preserve"> With EDF’s Stage 3 consultations having just finished, TEAGS want to thank you for all the support, and for your efforts to respond to EDF. If you think you’ve missed the deadline, or if there was something you forgot to say, don’t worry - send something as soon as you can. EDF should read everything it receives. Email info@sizewellc.co.uk</w:t>
        <w:br w:type="textWrapping"/>
        <w:br w:type="textWrapping"/>
        <w:t xml:space="preserve">We hope you saw the national press coverage generated by the joint open letter from around 30 influential individuals - including some notable parishioners - expressing concern about Sizewell, published in The Daily Telegraph. If you missed it, the letter is on our website at https://teags.org/daily-telegraph-letter-21-march-2019 and the accompanying editorial is here: http://bit.ly/DT21March2019</w:t>
        <w:br w:type="textWrapping"/>
        <w:br w:type="textWrapping"/>
        <w:t xml:space="preserve">Whilst we all deserve a bit of a rest, this is not a time to let up the pressure on EDF as we expect EDF to submit its application for Development Consent in around 12 months’ time. We’ll share future plans soon, but in the meantime, please continue to support and share our online action www.teags.org/action and follow our activities on Facebook: www.facebook.com/teags.org. If you are not on our email list, please subscribe via www.teags.org/join to stay informed</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Parochial Church Council:</w:t>
      </w:r>
      <w:r w:rsidDel="00000000" w:rsidR="00000000" w:rsidRPr="00000000">
        <w:rPr>
          <w:rFonts w:ascii="Calibri" w:cs="Calibri" w:eastAsia="Calibri" w:hAnsi="Calibri"/>
          <w:color w:val="222222"/>
          <w:rtl w:val="0"/>
        </w:rPr>
        <w:t xml:space="preserve">  the Annual Parochial Church meeting will be in St Peter’s Church 16th April at 7.30pm. It is open to all parishioners and the opportunity to vote for Churchwardens and members of the Parochial Church Council and discuss any matters regarding the church</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Middleton Primary School: </w:t>
      </w:r>
      <w:r w:rsidDel="00000000" w:rsidR="00000000" w:rsidRPr="00000000">
        <w:rPr>
          <w:rFonts w:ascii="Calibri" w:cs="Calibri" w:eastAsia="Calibri" w:hAnsi="Calibri"/>
          <w:rtl w:val="0"/>
        </w:rPr>
        <w:t xml:space="preserve">Pupils at Middleton Primary school will be holding their Easter Service at Middleton church on Thursday 4th April starting at 9 o'clock. All welcome to attend</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D">
      <w:pPr>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Police: </w:t>
      </w:r>
      <w:r w:rsidDel="00000000" w:rsidR="00000000" w:rsidRPr="00000000">
        <w:rPr>
          <w:rFonts w:ascii="Calibri" w:cs="Calibri" w:eastAsia="Calibri" w:hAnsi="Calibri"/>
          <w:rtl w:val="0"/>
        </w:rPr>
        <w:t xml:space="preserve">Thefts have recently occurred from cars at Sizewell car park. The police are reiterating that valuables should be kept from view in parked cars.</w:t>
      </w:r>
    </w:p>
    <w:p w:rsidR="00000000" w:rsidDel="00000000" w:rsidP="00000000" w:rsidRDefault="00000000" w:rsidRPr="00000000" w14:paraId="0000000F">
      <w:pPr>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Trading Standards: </w:t>
      </w:r>
      <w:r w:rsidDel="00000000" w:rsidR="00000000" w:rsidRPr="00000000">
        <w:rPr>
          <w:rFonts w:ascii="Calibri" w:cs="Calibri" w:eastAsia="Calibri" w:hAnsi="Calibri"/>
          <w:rtl w:val="0"/>
        </w:rPr>
        <w:t xml:space="preserve">Rogue traders, including those operating tool sharpening scams, have been reported in the area. If you need advice, or want to report a scam or rogue trader, please call 03454 040506 or Police on 101.</w:t>
      </w:r>
      <w:r w:rsidDel="00000000" w:rsidR="00000000" w:rsidRPr="00000000">
        <w:rPr>
          <w:rtl w:val="0"/>
        </w:rPr>
      </w:r>
    </w:p>
    <w:p w:rsidR="00000000" w:rsidDel="00000000" w:rsidP="00000000" w:rsidRDefault="00000000" w:rsidRPr="00000000" w14:paraId="00000011">
      <w:pP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rtl w:val="0"/>
        </w:rPr>
        <w:t xml:space="preserve">New District Council:</w:t>
      </w:r>
      <w:r w:rsidDel="00000000" w:rsidR="00000000" w:rsidRPr="00000000">
        <w:rPr>
          <w:rFonts w:ascii="Calibri" w:cs="Calibri" w:eastAsia="Calibri" w:hAnsi="Calibri"/>
          <w:rtl w:val="0"/>
        </w:rPr>
        <w:t xml:space="preserve"> Monday April 1 will see the creation of a new local authority, replacing Suffolk Coastal and Waveney District Councils.</w:t>
      </w:r>
      <w:r w:rsidDel="00000000" w:rsidR="00000000" w:rsidRPr="00000000">
        <w:rPr>
          <w:rFonts w:ascii="Calibri" w:cs="Calibri" w:eastAsia="Calibri" w:hAnsi="Calibri"/>
          <w:b w:val="1"/>
          <w:rtl w:val="0"/>
        </w:rPr>
        <w:t xml:space="preserve"> East Suffolk Council</w:t>
      </w:r>
      <w:r w:rsidDel="00000000" w:rsidR="00000000" w:rsidRPr="00000000">
        <w:rPr>
          <w:rFonts w:ascii="Calibri" w:cs="Calibri" w:eastAsia="Calibri" w:hAnsi="Calibri"/>
          <w:rtl w:val="0"/>
        </w:rPr>
        <w:t xml:space="preserve"> states it will deliver essential services to local people and communities, from Lowestoft in the north to Felixstowe in the south, and is the natural culmination of a partnership between Suffolk Coastal and Waveney which has seen them save a combined total of over £22 million. The number of councillors is being reduced from 90 across the two authorities to 55 and the elections to the new council will take place on May 2nd. Residents will continue to pay their council tax in the same way, refuse and recycling will be collected by the same teams and a range of important services from Planning and Coastal Management to Housing and Environmental Health will continue in exactly the same way. A new telephone number is being introduced for the Council’s switchboard and customer contact centre: 03330 162 000. This will be a non-geographic number, meaning that callers will be charged at a local rate, no matter where they call from in East Suffolk. And of course, there will be new signs – from the largest logos on the side of the District Council main buildings, to car parks and vehicles. These changes will be made gradually to keep costs down.</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rtl w:val="0"/>
        </w:rPr>
        <w:t xml:space="preserve">Councillor elections</w:t>
      </w:r>
      <w:r w:rsidDel="00000000" w:rsidR="00000000" w:rsidRPr="00000000">
        <w:rPr>
          <w:rFonts w:ascii="Calibri" w:cs="Calibri" w:eastAsia="Calibri" w:hAnsi="Calibri"/>
          <w:rtl w:val="0"/>
        </w:rPr>
        <w:t xml:space="preserve"> Elections for District and Parish Councillors are due to take place on 2nd May 2019. Any members of our community that wish to show an interest, please contact Sharon Smith, the clerk to Theberton and Eastbridge Parish Council, email: parishclerkthebertoneastbridge@gmail.com</w:t>
        <w:br w:type="textWrapping"/>
        <w:t xml:space="preserve">Tel: 01728 648576</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rPr>
      </w:pPr>
      <w:r w:rsidDel="00000000" w:rsidR="00000000" w:rsidRPr="00000000">
        <w:rPr>
          <w:rFonts w:ascii="Calibri" w:cs="Calibri" w:eastAsia="Calibri" w:hAnsi="Calibri"/>
          <w:b w:val="1"/>
          <w:rtl w:val="0"/>
        </w:rPr>
        <w:t xml:space="preserve">Dates for the diary: April 2019</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1"/>
          <w:rtl w:val="0"/>
        </w:rPr>
        <w:t xml:space="preserve">4th April</w:t>
      </w:r>
      <w:r w:rsidDel="00000000" w:rsidR="00000000" w:rsidRPr="00000000">
        <w:rPr>
          <w:rFonts w:ascii="Calibri" w:cs="Calibri" w:eastAsia="Calibri" w:hAnsi="Calibri"/>
          <w:rtl w:val="0"/>
        </w:rPr>
        <w:t xml:space="preserve">             Middleton Primary School Easter Service, Middleton church 9am </w:t>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rtl w:val="0"/>
        </w:rPr>
        <w:t xml:space="preserve">14th April</w:t>
      </w:r>
      <w:r w:rsidDel="00000000" w:rsidR="00000000" w:rsidRPr="00000000">
        <w:rPr>
          <w:rFonts w:ascii="Calibri" w:cs="Calibri" w:eastAsia="Calibri" w:hAnsi="Calibri"/>
          <w:rtl w:val="0"/>
        </w:rPr>
        <w:tab/>
        <w:t xml:space="preserve">Quiz Night and Raffle, Theberton Jubilee Hall 7pm</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1"/>
          <w:rtl w:val="0"/>
        </w:rPr>
        <w:t xml:space="preserve">16th April </w:t>
      </w:r>
      <w:r w:rsidDel="00000000" w:rsidR="00000000" w:rsidRPr="00000000">
        <w:rPr>
          <w:rFonts w:ascii="Calibri" w:cs="Calibri" w:eastAsia="Calibri" w:hAnsi="Calibri"/>
          <w:rtl w:val="0"/>
        </w:rPr>
        <w:tab/>
      </w:r>
      <w:r w:rsidDel="00000000" w:rsidR="00000000" w:rsidRPr="00000000">
        <w:rPr>
          <w:rFonts w:ascii="Calibri" w:cs="Calibri" w:eastAsia="Calibri" w:hAnsi="Calibri"/>
          <w:color w:val="222222"/>
          <w:rtl w:val="0"/>
        </w:rPr>
        <w:t xml:space="preserve">Annual Parochial Church meeting at St Peter’s Church, Theberton 7:30pm</w:t>
      </w:r>
      <w:r w:rsidDel="00000000" w:rsidR="00000000" w:rsidRPr="00000000">
        <w:rPr>
          <w:rtl w:val="0"/>
        </w:rPr>
      </w:r>
    </w:p>
    <w:p w:rsidR="00000000" w:rsidDel="00000000" w:rsidP="00000000" w:rsidRDefault="00000000" w:rsidRPr="00000000" w14:paraId="0000001E">
      <w:pP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rtl w:val="0"/>
        </w:rPr>
        <w:t xml:space="preserve">21st April</w:t>
      </w:r>
      <w:r w:rsidDel="00000000" w:rsidR="00000000" w:rsidRPr="00000000">
        <w:rPr>
          <w:rFonts w:ascii="Calibri" w:cs="Calibri" w:eastAsia="Calibri" w:hAnsi="Calibri"/>
          <w:rtl w:val="0"/>
        </w:rPr>
        <w:t xml:space="preserve"> </w:t>
        <w:tab/>
        <w:t xml:space="preserve">Easter Sunday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